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84"/>
        <w:gridCol w:w="2389"/>
        <w:gridCol w:w="6503"/>
        <w:gridCol w:w="19"/>
        <w:gridCol w:w="1009"/>
        <w:gridCol w:w="743"/>
        <w:gridCol w:w="709"/>
        <w:gridCol w:w="709"/>
        <w:gridCol w:w="15"/>
        <w:gridCol w:w="2836"/>
        <w:gridCol w:w="126"/>
        <w:gridCol w:w="57"/>
      </w:tblGrid>
      <w:tr w:rsidR="009C3C0E" w:rsidTr="00B2681F">
        <w:trPr>
          <w:trHeight w:hRule="exact" w:val="80"/>
        </w:trPr>
        <w:tc>
          <w:tcPr>
            <w:tcW w:w="26" w:type="dxa"/>
            <w:tcBorders>
              <w:bottom w:val="single" w:sz="5" w:space="0" w:color="696969"/>
            </w:tcBorders>
          </w:tcPr>
          <w:p w:rsidR="009C3C0E" w:rsidRDefault="009C3C0E"/>
        </w:tc>
        <w:tc>
          <w:tcPr>
            <w:tcW w:w="15142" w:type="dxa"/>
            <w:gridSpan w:val="11"/>
            <w:tcBorders>
              <w:bottom w:val="single" w:sz="5" w:space="0" w:color="696969"/>
            </w:tcBorders>
            <w:shd w:val="clear" w:color="auto" w:fill="FFFFFF"/>
            <w:vAlign w:val="center"/>
          </w:tcPr>
          <w:p w:rsidR="009C3C0E" w:rsidRDefault="009C3C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bottom w:val="single" w:sz="5" w:space="0" w:color="696969"/>
            </w:tcBorders>
          </w:tcPr>
          <w:p w:rsidR="009C3C0E" w:rsidRDefault="009C3C0E"/>
        </w:tc>
      </w:tr>
      <w:tr w:rsidR="00B2681F" w:rsidTr="00B2681F">
        <w:trPr>
          <w:gridAfter w:val="1"/>
          <w:wAfter w:w="57" w:type="dxa"/>
          <w:trHeight w:hRule="exact" w:val="10283"/>
        </w:trPr>
        <w:tc>
          <w:tcPr>
            <w:tcW w:w="15168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B2681F" w:rsidRDefault="00B268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D8D8D8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D8D8D8"/>
                <w:spacing w:val="-2"/>
                <w:sz w:val="20"/>
              </w:rPr>
              <w:drawing>
                <wp:inline distT="0" distB="0" distL="0" distR="0" wp14:anchorId="6A5A30E1" wp14:editId="21122878">
                  <wp:extent cx="8639175" cy="6543675"/>
                  <wp:effectExtent l="19050" t="0" r="9525" b="0"/>
                  <wp:docPr id="3" name="Рисунок 3" descr="D:\ПРОЕКТЫ\ПРОЕКТЫ ОБРАЗОВАНИЕ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ОЕКТЫ\ПРОЕКТЫ ОБРАЗОВАНИЕ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808" cy="654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C0E" w:rsidTr="00A62D5F">
        <w:trPr>
          <w:gridAfter w:val="1"/>
          <w:wAfter w:w="57" w:type="dxa"/>
          <w:trHeight w:hRule="exact" w:val="727"/>
        </w:trPr>
        <w:tc>
          <w:tcPr>
            <w:tcW w:w="2499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9C3C0E" w:rsidRDefault="00AE6E9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Цель проекта:</w:t>
            </w:r>
          </w:p>
        </w:tc>
        <w:tc>
          <w:tcPr>
            <w:tcW w:w="12669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9C3C0E" w:rsidRDefault="00AE6E9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 декабрю 2021 года создать доброжелательную развивающую предметно-пространственную среду и психолого-педагогические условия в не менее 100% дошкольных образовательных организаций Шебекинского городского округа</w:t>
            </w:r>
          </w:p>
        </w:tc>
      </w:tr>
      <w:tr w:rsidR="009C3C0E" w:rsidTr="00A62D5F">
        <w:trPr>
          <w:gridAfter w:val="1"/>
          <w:wAfter w:w="57" w:type="dxa"/>
          <w:trHeight w:hRule="exact" w:val="505"/>
        </w:trPr>
        <w:tc>
          <w:tcPr>
            <w:tcW w:w="2499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9C3C0E" w:rsidRDefault="00AE6E9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Способ достижения цели:</w:t>
            </w:r>
          </w:p>
        </w:tc>
        <w:tc>
          <w:tcPr>
            <w:tcW w:w="12669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9C3C0E" w:rsidRDefault="00AE6E99" w:rsidP="00DC493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Разработка и апробация модели детствосберегающего пространства «Приоритетное детство»</w:t>
            </w:r>
            <w:r w:rsidR="00DC493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дошкольных образовательных организациях Шебекинского городского округа</w:t>
            </w:r>
          </w:p>
        </w:tc>
      </w:tr>
      <w:tr w:rsidR="007F7AEA" w:rsidTr="00A62D5F">
        <w:trPr>
          <w:gridAfter w:val="1"/>
          <w:wAfter w:w="57" w:type="dxa"/>
          <w:trHeight w:hRule="exact" w:val="352"/>
        </w:trPr>
        <w:tc>
          <w:tcPr>
            <w:tcW w:w="2499" w:type="dxa"/>
            <w:gridSpan w:val="3"/>
            <w:vMerge w:val="restart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 w:rsidP="008C677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Результат проекта:</w:t>
            </w:r>
          </w:p>
        </w:tc>
        <w:tc>
          <w:tcPr>
            <w:tcW w:w="6522" w:type="dxa"/>
            <w:gridSpan w:val="2"/>
            <w:vMerge w:val="restart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 w:rsidP="00E10B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Внедрена модель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детствосберегающего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пространства «Приоритетное детство», обеспечивающая реализацию требований федерального государственного образовательного  стандарта дошкольного образования к психолого-педагогическим условиям и развивающей предметно-пространственной среде, не менее чем в 100% дошкольных 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Шебекинского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городского округа</w:t>
            </w:r>
          </w:p>
        </w:tc>
        <w:tc>
          <w:tcPr>
            <w:tcW w:w="1009" w:type="dxa"/>
            <w:vMerge w:val="restart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Базовое значение</w:t>
            </w:r>
          </w:p>
          <w:p w:rsidR="007F7AEA" w:rsidRDefault="007F7AEA" w:rsidP="00026E7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Период, год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      Вид подтверждения:</w:t>
            </w:r>
          </w:p>
          <w:p w:rsidR="007F7AEA" w:rsidRDefault="007F7AEA" w:rsidP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7F7AEA" w:rsidTr="00A62D5F">
        <w:trPr>
          <w:gridAfter w:val="1"/>
          <w:wAfter w:w="57" w:type="dxa"/>
          <w:trHeight w:hRule="exact" w:val="697"/>
        </w:trPr>
        <w:tc>
          <w:tcPr>
            <w:tcW w:w="2499" w:type="dxa"/>
            <w:gridSpan w:val="3"/>
            <w:vMerge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 w:rsidP="00E10B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9" w:type="dxa"/>
            <w:vMerge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4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F7AEA" w:rsidTr="00A62D5F">
        <w:trPr>
          <w:gridAfter w:val="1"/>
          <w:wAfter w:w="57" w:type="dxa"/>
          <w:trHeight w:hRule="exact" w:val="862"/>
        </w:trPr>
        <w:tc>
          <w:tcPr>
            <w:tcW w:w="2499" w:type="dxa"/>
            <w:gridSpan w:val="3"/>
            <w:vMerge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 w:rsidP="00E10B1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9" w:type="dxa"/>
            <w:tcBorders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B2681F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B2681F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EA" w:rsidRDefault="007F7AEA" w:rsidP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5" w:space="0" w:color="000000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Отчет,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фототчет</w:t>
            </w:r>
            <w:proofErr w:type="spellEnd"/>
          </w:p>
        </w:tc>
      </w:tr>
      <w:tr w:rsidR="00683835" w:rsidTr="00A62D5F">
        <w:trPr>
          <w:gridAfter w:val="1"/>
          <w:wAfter w:w="57" w:type="dxa"/>
          <w:trHeight w:hRule="exact" w:val="427"/>
        </w:trPr>
        <w:tc>
          <w:tcPr>
            <w:tcW w:w="24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Требование: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Базовое значение</w:t>
            </w:r>
          </w:p>
        </w:tc>
        <w:tc>
          <w:tcPr>
            <w:tcW w:w="2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Период, год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Вид подтверждения:</w:t>
            </w:r>
          </w:p>
        </w:tc>
      </w:tr>
      <w:tr w:rsidR="007F7AEA" w:rsidTr="00A62D5F">
        <w:trPr>
          <w:gridAfter w:val="1"/>
          <w:wAfter w:w="57" w:type="dxa"/>
          <w:trHeight w:hRule="exact" w:val="373"/>
        </w:trPr>
        <w:tc>
          <w:tcPr>
            <w:tcW w:w="2499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/>
        </w:tc>
        <w:tc>
          <w:tcPr>
            <w:tcW w:w="65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/>
        </w:tc>
        <w:tc>
          <w:tcPr>
            <w:tcW w:w="10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29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/>
        </w:tc>
      </w:tr>
      <w:tr w:rsidR="007F7AEA" w:rsidTr="00A62D5F">
        <w:trPr>
          <w:gridAfter w:val="1"/>
          <w:wAfter w:w="57" w:type="dxa"/>
          <w:trHeight w:hRule="exact" w:val="609"/>
        </w:trPr>
        <w:tc>
          <w:tcPr>
            <w:tcW w:w="2499" w:type="dxa"/>
            <w:gridSpan w:val="3"/>
            <w:vMerge w:val="restart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Требования к результату проекта: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696969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Выпущено не менее  3  публикаций, освещающих ход реализации проекта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копии публикаций</w:t>
            </w:r>
          </w:p>
        </w:tc>
      </w:tr>
      <w:tr w:rsidR="00683835" w:rsidTr="00A62D5F">
        <w:trPr>
          <w:gridAfter w:val="1"/>
          <w:wAfter w:w="57" w:type="dxa"/>
          <w:trHeight w:hRule="exact" w:val="551"/>
        </w:trPr>
        <w:tc>
          <w:tcPr>
            <w:tcW w:w="2499" w:type="dxa"/>
            <w:gridSpan w:val="3"/>
            <w:vMerge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Проведено не менее 3 муниципальных праздничных мероприятий, посвященных Дню дошкольного работника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приказ о проведении, фотоотчет</w:t>
            </w:r>
          </w:p>
        </w:tc>
      </w:tr>
      <w:tr w:rsidR="00683835" w:rsidTr="00A62D5F">
        <w:trPr>
          <w:gridAfter w:val="1"/>
          <w:wAfter w:w="57" w:type="dxa"/>
          <w:trHeight w:hRule="exact" w:val="745"/>
        </w:trPr>
        <w:tc>
          <w:tcPr>
            <w:tcW w:w="2499" w:type="dxa"/>
            <w:gridSpan w:val="3"/>
            <w:vMerge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 w:rsidP="0040771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Созданы страницы в социальных сетях не менее </w:t>
            </w:r>
            <w:r w:rsidR="0040771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100 %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дошкольных образовательных организаций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4077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4077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скриншоты страниц социальных сетей, информационная справка</w:t>
            </w:r>
          </w:p>
        </w:tc>
      </w:tr>
      <w:tr w:rsidR="00683835" w:rsidTr="00A62D5F">
        <w:trPr>
          <w:gridAfter w:val="1"/>
          <w:wAfter w:w="57" w:type="dxa"/>
          <w:trHeight w:hRule="exact" w:val="109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 w:rsidP="00407717"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Не менее чем в </w:t>
            </w:r>
            <w:r w:rsidR="0040771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% ДОО развивающая среда оборудована элементами «доброжелательного пространства» (центры релаксации, уголки уюта и уединения, «постеры» детских личностных и творческих достижений детей)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B2681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40771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фотоотчет, аналитическая справка</w:t>
            </w:r>
          </w:p>
        </w:tc>
      </w:tr>
      <w:tr w:rsidR="00683835" w:rsidTr="00A62D5F">
        <w:trPr>
          <w:gridAfter w:val="1"/>
          <w:wAfter w:w="57" w:type="dxa"/>
          <w:trHeight w:hRule="exact" w:val="879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Проведено не менее 2  муниципальных мастер – классов  по проведению «ЛЕГО-фест» с участием не менее 100 воспитанников дошкольных образовательных организаций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приказ о проведении, фотоотчет</w:t>
            </w:r>
          </w:p>
        </w:tc>
      </w:tr>
      <w:tr w:rsidR="00683835" w:rsidTr="00A62D5F">
        <w:trPr>
          <w:gridAfter w:val="1"/>
          <w:wAfter w:w="57" w:type="dxa"/>
          <w:trHeight w:hRule="exact" w:val="527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Разработан электронный сборник лучших игровых практик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сборник игровых практик в электронном виде</w:t>
            </w:r>
          </w:p>
        </w:tc>
      </w:tr>
      <w:tr w:rsidR="00683835" w:rsidTr="00A62D5F">
        <w:trPr>
          <w:gridAfter w:val="1"/>
          <w:wAfter w:w="57" w:type="dxa"/>
          <w:trHeight w:hRule="exact" w:val="70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3835" w:rsidRDefault="00683835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Проведено 2 муниципальных фестиваля детской игры с участием не менее 100 педагогов, воспитанников ДОО, их родителей, гостей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683835" w:rsidRDefault="0068383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83835" w:rsidRDefault="00683835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приказ о проведении, фотоотчет</w:t>
            </w:r>
          </w:p>
        </w:tc>
      </w:tr>
      <w:tr w:rsidR="007F7AEA" w:rsidTr="00A62D5F">
        <w:trPr>
          <w:gridAfter w:val="1"/>
          <w:wAfter w:w="57" w:type="dxa"/>
          <w:trHeight w:hRule="exact" w:val="65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7F7AEA" w:rsidRDefault="007F7AEA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 w:rsidP="0040771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Разработан и внедрен в 100% ДОО «</w:t>
            </w:r>
            <w:r w:rsidR="0040771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Сборник доброжелательных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»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7F7AEA" w:rsidRDefault="007F7AE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F7AEA" w:rsidRDefault="00D673B0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Сборник доброжелательных советов</w:t>
            </w:r>
            <w:r w:rsidR="007F7AE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электронном виде</w:t>
            </w:r>
          </w:p>
        </w:tc>
      </w:tr>
      <w:tr w:rsidR="00D673B0" w:rsidTr="00A62D5F">
        <w:trPr>
          <w:gridAfter w:val="1"/>
          <w:wAfter w:w="57" w:type="dxa"/>
          <w:trHeight w:hRule="exact" w:val="65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673B0" w:rsidRDefault="00D673B0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C1789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Разработана и внедрена интерактивная лаборатория детской игры для педагогов  не менее 15 ДОО.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D673B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скриншоты страниц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айтов ДОО,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информационная справка</w:t>
            </w:r>
          </w:p>
        </w:tc>
      </w:tr>
      <w:tr w:rsidR="00D673B0" w:rsidTr="00A62D5F">
        <w:trPr>
          <w:gridAfter w:val="1"/>
          <w:wAfter w:w="57" w:type="dxa"/>
          <w:trHeight w:hRule="exact" w:val="65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673B0" w:rsidRDefault="00D673B0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C1789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Создание ЛЕГО – центров  не</w:t>
            </w:r>
            <w:r w:rsidR="00C1789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менее 6 ДОО. 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C1789D" w:rsidP="00D673B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Накладные, фотоотчет</w:t>
            </w:r>
          </w:p>
        </w:tc>
      </w:tr>
      <w:tr w:rsidR="00C1789D" w:rsidTr="00C1789D">
        <w:trPr>
          <w:gridAfter w:val="1"/>
          <w:wAfter w:w="57" w:type="dxa"/>
          <w:trHeight w:hRule="exact" w:val="907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1789D" w:rsidRDefault="00C1789D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789D" w:rsidRDefault="00C1789D" w:rsidP="00C1789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Реализация программы развития детского технического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чества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не менее 6 ДОО.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C1789D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C1789D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789D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C1789D" w:rsidRDefault="00C1789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1789D" w:rsidRDefault="00C1789D" w:rsidP="00C1789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Программа дополнительного образования, приказ об открытии кружка</w:t>
            </w:r>
          </w:p>
        </w:tc>
      </w:tr>
      <w:tr w:rsidR="00D673B0" w:rsidTr="00A62D5F">
        <w:trPr>
          <w:gridAfter w:val="1"/>
          <w:wAfter w:w="57" w:type="dxa"/>
          <w:trHeight w:hRule="exact" w:val="654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673B0" w:rsidRDefault="00D673B0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Проведено не менее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-сессий для педагогов на базе ресурсных площадок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программа проведения, фотоотчет</w:t>
            </w:r>
          </w:p>
        </w:tc>
      </w:tr>
      <w:tr w:rsidR="00D673B0" w:rsidTr="00A62D5F">
        <w:trPr>
          <w:gridAfter w:val="1"/>
          <w:wAfter w:w="57" w:type="dxa"/>
          <w:trHeight w:hRule="exact" w:val="1092"/>
        </w:trPr>
        <w:tc>
          <w:tcPr>
            <w:tcW w:w="2499" w:type="dxa"/>
            <w:gridSpan w:val="3"/>
            <w:tcBorders>
              <w:left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D673B0" w:rsidRDefault="00D673B0"/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40771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Организована деятельность не менее 4 ресурсных площадок в  ДОО по реализации модели «Приоритетное детство»</w:t>
            </w: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673B0" w:rsidRDefault="00D673B0" w:rsidP="00225CF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приказ о создании ресурсных площадок по реализации модели «Приоритетное детство»</w:t>
            </w:r>
          </w:p>
        </w:tc>
      </w:tr>
      <w:tr w:rsidR="00D673B0" w:rsidTr="00A62D5F">
        <w:trPr>
          <w:gridAfter w:val="1"/>
          <w:wAfter w:w="57" w:type="dxa"/>
          <w:trHeight w:val="695"/>
        </w:trPr>
        <w:tc>
          <w:tcPr>
            <w:tcW w:w="2499" w:type="dxa"/>
            <w:gridSpan w:val="3"/>
            <w:tcBorders>
              <w:top w:val="single" w:sz="5" w:space="0" w:color="696969"/>
              <w:left w:val="single" w:sz="5" w:space="0" w:color="696969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Пользователи результатом проекта:</w:t>
            </w:r>
          </w:p>
        </w:tc>
        <w:tc>
          <w:tcPr>
            <w:tcW w:w="126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57" w:type="dxa"/>
            </w:tcMar>
            <w:vAlign w:val="center"/>
          </w:tcPr>
          <w:p w:rsidR="00D673B0" w:rsidRDefault="00D673B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Руководители, педагоги, обучающиеся и родители (законные представители) дошкольных образовательных организаций Шебекинского городского округа</w:t>
            </w:r>
          </w:p>
        </w:tc>
      </w:tr>
      <w:tr w:rsidR="00D673B0" w:rsidTr="00A62D5F">
        <w:trPr>
          <w:gridAfter w:val="1"/>
          <w:wAfter w:w="57" w:type="dxa"/>
          <w:trHeight w:hRule="exact" w:val="2466"/>
        </w:trPr>
        <w:tc>
          <w:tcPr>
            <w:tcW w:w="2499" w:type="dxa"/>
            <w:gridSpan w:val="3"/>
            <w:tcBorders>
              <w:top w:val="single" w:sz="5" w:space="0" w:color="696969"/>
            </w:tcBorders>
          </w:tcPr>
          <w:p w:rsidR="00D673B0" w:rsidRDefault="00D673B0"/>
        </w:tc>
        <w:tc>
          <w:tcPr>
            <w:tcW w:w="12669" w:type="dxa"/>
            <w:gridSpan w:val="9"/>
            <w:tcBorders>
              <w:top w:val="single" w:sz="5" w:space="0" w:color="000000"/>
            </w:tcBorders>
          </w:tcPr>
          <w:p w:rsidR="00D673B0" w:rsidRDefault="00D673B0"/>
        </w:tc>
      </w:tr>
      <w:tr w:rsidR="00D673B0" w:rsidTr="00A62D5F">
        <w:trPr>
          <w:gridAfter w:val="1"/>
          <w:wAfter w:w="57" w:type="dxa"/>
          <w:trHeight w:hRule="exact" w:val="2467"/>
        </w:trPr>
        <w:tc>
          <w:tcPr>
            <w:tcW w:w="15168" w:type="dxa"/>
            <w:gridSpan w:val="12"/>
          </w:tcPr>
          <w:p w:rsidR="00D673B0" w:rsidRDefault="00D673B0"/>
        </w:tc>
      </w:tr>
      <w:tr w:rsidR="00D673B0" w:rsidTr="00A62D5F">
        <w:trPr>
          <w:gridAfter w:val="1"/>
          <w:wAfter w:w="57" w:type="dxa"/>
          <w:trHeight w:hRule="exact" w:val="99"/>
        </w:trPr>
        <w:tc>
          <w:tcPr>
            <w:tcW w:w="15168" w:type="dxa"/>
            <w:gridSpan w:val="12"/>
          </w:tcPr>
          <w:p w:rsidR="00D673B0" w:rsidRDefault="00D673B0"/>
        </w:tc>
      </w:tr>
      <w:tr w:rsidR="00D673B0" w:rsidTr="00A62D5F">
        <w:trPr>
          <w:gridAfter w:val="1"/>
          <w:wAfter w:w="57" w:type="dxa"/>
          <w:trHeight w:hRule="exact" w:val="295"/>
        </w:trPr>
        <w:tc>
          <w:tcPr>
            <w:tcW w:w="110" w:type="dxa"/>
            <w:gridSpan w:val="2"/>
          </w:tcPr>
          <w:p w:rsidR="00D673B0" w:rsidRDefault="00D673B0"/>
        </w:tc>
        <w:tc>
          <w:tcPr>
            <w:tcW w:w="14932" w:type="dxa"/>
            <w:gridSpan w:val="9"/>
            <w:shd w:val="clear" w:color="auto" w:fill="FFFFFF"/>
            <w:vAlign w:val="center"/>
          </w:tcPr>
          <w:p w:rsidR="00D673B0" w:rsidRDefault="00D673B0">
            <w:pPr>
              <w:pStyle w:val="Text1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D673B0" w:rsidRDefault="00D67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673B0" w:rsidRDefault="00D673B0"/>
        </w:tc>
        <w:tc>
          <w:tcPr>
            <w:tcW w:w="126" w:type="dxa"/>
          </w:tcPr>
          <w:p w:rsidR="00D673B0" w:rsidRDefault="00D673B0"/>
        </w:tc>
      </w:tr>
    </w:tbl>
    <w:p w:rsidR="00AE6E99" w:rsidRDefault="00AE6E99"/>
    <w:sectPr w:rsidR="00AE6E99" w:rsidSect="00656C1B">
      <w:pgSz w:w="16838" w:h="11906" w:orient="landscape"/>
      <w:pgMar w:top="567" w:right="283" w:bottom="517" w:left="141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C0E"/>
    <w:rsid w:val="00282DCA"/>
    <w:rsid w:val="00407717"/>
    <w:rsid w:val="00656C1B"/>
    <w:rsid w:val="00683835"/>
    <w:rsid w:val="007F7AEA"/>
    <w:rsid w:val="009C3C0E"/>
    <w:rsid w:val="00A62D5F"/>
    <w:rsid w:val="00A97F1D"/>
    <w:rsid w:val="00AE6E99"/>
    <w:rsid w:val="00B2681F"/>
    <w:rsid w:val="00C15265"/>
    <w:rsid w:val="00C1789D"/>
    <w:rsid w:val="00C220A0"/>
    <w:rsid w:val="00D673B0"/>
    <w:rsid w:val="00DC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rsid w:val="006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3">
    <w:name w:val="Text23"/>
    <w:rsid w:val="006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6">
    <w:name w:val="Text26"/>
    <w:rsid w:val="006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7">
    <w:name w:val="Text27"/>
    <w:rsid w:val="006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8">
    <w:name w:val="Text28"/>
    <w:rsid w:val="0065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97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3">
    <w:name w:val="Text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6">
    <w:name w:val="Text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7">
    <w:name w:val="Text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  <w:style w:type="paragraph" w:customStyle="1" w:styleId="Text28">
    <w:name w:val="Text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проекта</vt:lpstr>
    </vt:vector>
  </TitlesOfParts>
  <Company>2018.2.1 from 02 April 2018, Java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>Паспорт проекта</dc:subject>
  <dc:creator>Я</dc:creator>
  <cp:lastModifiedBy>User001</cp:lastModifiedBy>
  <cp:revision>4</cp:revision>
  <cp:lastPrinted>2019-11-28T08:12:00Z</cp:lastPrinted>
  <dcterms:created xsi:type="dcterms:W3CDTF">2019-11-28T13:26:00Z</dcterms:created>
  <dcterms:modified xsi:type="dcterms:W3CDTF">2019-12-17T09:51:00Z</dcterms:modified>
</cp:coreProperties>
</file>